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E0D0" w14:textId="243B7CD6" w:rsidR="005C1CCC" w:rsidRDefault="00237C22" w:rsidP="00C63053">
      <w:bookmarkStart w:id="0" w:name="_GoBack"/>
      <w:bookmarkEnd w:id="0"/>
      <w:r>
        <w:rPr>
          <w:rStyle w:val="None"/>
          <w:noProof/>
        </w:rPr>
        <w:drawing>
          <wp:inline distT="0" distB="0" distL="0" distR="0" wp14:anchorId="3DA006A3" wp14:editId="251D4701">
            <wp:extent cx="2414702" cy="755295"/>
            <wp:effectExtent l="0" t="0" r="381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K_CR_LOGO_2014s.jpeg"/>
                    <pic:cNvPicPr>
                      <a:picLocks noChangeAspect="1"/>
                    </pic:cNvPicPr>
                  </pic:nvPicPr>
                  <pic:blipFill>
                    <a:blip r:embed="rId7"/>
                    <a:stretch>
                      <a:fillRect/>
                    </a:stretch>
                  </pic:blipFill>
                  <pic:spPr>
                    <a:xfrm>
                      <a:off x="0" y="0"/>
                      <a:ext cx="2414702" cy="755295"/>
                    </a:xfrm>
                    <a:prstGeom prst="rect">
                      <a:avLst/>
                    </a:prstGeom>
                    <a:ln w="12700" cap="flat">
                      <a:noFill/>
                      <a:miter lim="400000"/>
                    </a:ln>
                    <a:effectLst/>
                  </pic:spPr>
                </pic:pic>
              </a:graphicData>
            </a:graphic>
          </wp:inline>
        </w:drawing>
      </w:r>
      <w:r>
        <w:rPr>
          <w:rStyle w:val="None"/>
        </w:rPr>
        <w:t xml:space="preserve">                    </w:t>
      </w:r>
    </w:p>
    <w:p w14:paraId="7A8E4541" w14:textId="77777777" w:rsidR="005C1CCC" w:rsidRDefault="005C1CCC" w:rsidP="00B936E9"/>
    <w:p w14:paraId="547F0961" w14:textId="77777777" w:rsidR="005C1CCC" w:rsidRDefault="005C1CCC" w:rsidP="00B936E9">
      <w:pPr>
        <w:jc w:val="center"/>
        <w:rPr>
          <w:rStyle w:val="None"/>
          <w:rFonts w:ascii="Arial" w:eastAsia="Arial" w:hAnsi="Arial" w:cs="Arial"/>
          <w:b/>
          <w:bCs/>
          <w:u w:val="single"/>
        </w:rPr>
      </w:pPr>
    </w:p>
    <w:p w14:paraId="763D04AE" w14:textId="77777777"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rPr>
          <w:rFonts w:eastAsia="Times New Roman" w:cs="Times New Roman"/>
          <w:color w:val="auto"/>
          <w:bdr w:val="none" w:sz="0" w:space="0" w:color="auto"/>
        </w:rPr>
      </w:pPr>
      <w:r w:rsidRPr="00190251">
        <w:rPr>
          <w:rFonts w:ascii="Arial" w:eastAsia="Times New Roman" w:hAnsi="Arial" w:cs="Arial"/>
          <w:b/>
          <w:bCs/>
          <w:sz w:val="28"/>
          <w:szCs w:val="28"/>
          <w:u w:val="single"/>
          <w:bdr w:val="none" w:sz="0" w:space="0" w:color="auto"/>
        </w:rPr>
        <w:t>Zemědělcům pomůže předvídat rizika nový portál</w:t>
      </w:r>
    </w:p>
    <w:p w14:paraId="20FFF639" w14:textId="309FFD42" w:rsidR="00190251" w:rsidRPr="00190251" w:rsidRDefault="00190251" w:rsidP="00190251">
      <w:pPr>
        <w:spacing w:line="276" w:lineRule="auto"/>
        <w:jc w:val="both"/>
        <w:rPr>
          <w:rStyle w:val="None"/>
          <w:rFonts w:ascii="Calibri" w:hAnsi="Calibri"/>
          <w:b/>
          <w:bCs/>
        </w:rPr>
      </w:pPr>
      <w:r w:rsidRPr="00190251">
        <w:rPr>
          <w:rStyle w:val="None"/>
          <w:rFonts w:ascii="Calibri" w:hAnsi="Calibri"/>
          <w:b/>
          <w:bCs/>
        </w:rPr>
        <w:t xml:space="preserve">Tisková zpráva 11. 3. 2021 – Pšenice ozimá v Bystřici pod Lopeníkem je v těchto dnech ohrožená chorobou zvanou pravý stéblolam. Toto onemocnění vyznačující se hnědnutím stébel může způsobit zemědělcům výnosové ztráty dosahující až 30 procent. Při včasném zásahu stačí snížená dávka přípravku proti houbovým chorobám. Tuto informaci a mnoho dalších získá zemědělec na novém portálu </w:t>
      </w:r>
      <w:hyperlink r:id="rId8" w:history="1">
        <w:proofErr w:type="spellStart"/>
        <w:r w:rsidRPr="00B71D98">
          <w:rPr>
            <w:rStyle w:val="Hypertextovodkaz"/>
            <w:rFonts w:ascii="Calibri" w:hAnsi="Calibri"/>
            <w:b/>
            <w:bCs/>
            <w:color w:val="FF0000"/>
          </w:rPr>
          <w:t>AgroRisk</w:t>
        </w:r>
        <w:proofErr w:type="spellEnd"/>
      </w:hyperlink>
      <w:r w:rsidRPr="00190251">
        <w:rPr>
          <w:rStyle w:val="None"/>
          <w:rFonts w:ascii="Calibri" w:hAnsi="Calibri"/>
          <w:b/>
          <w:bCs/>
        </w:rPr>
        <w:t xml:space="preserve"> pro včasné výstrahy před negativními dopady počasí, chorob a škůdců na zemědělskou produkci. Na jeho vzniku se podílely Ústav výzkumu globální změny Akademie věd České republiky (</w:t>
      </w:r>
      <w:proofErr w:type="spellStart"/>
      <w:r w:rsidRPr="00190251">
        <w:rPr>
          <w:rStyle w:val="None"/>
          <w:rFonts w:ascii="Calibri" w:hAnsi="Calibri"/>
          <w:b/>
          <w:bCs/>
        </w:rPr>
        <w:t>CzechGlobe</w:t>
      </w:r>
      <w:proofErr w:type="spellEnd"/>
      <w:r w:rsidRPr="00190251">
        <w:rPr>
          <w:rStyle w:val="None"/>
          <w:rFonts w:ascii="Calibri" w:hAnsi="Calibri"/>
          <w:b/>
          <w:bCs/>
        </w:rPr>
        <w:t xml:space="preserve">), Mendelova univerzita v Brně (MENDELU), Výzkumný ústav rostlinné výroby, </w:t>
      </w:r>
      <w:proofErr w:type="spellStart"/>
      <w:r w:rsidRPr="00190251">
        <w:rPr>
          <w:rStyle w:val="None"/>
          <w:rFonts w:ascii="Calibri" w:hAnsi="Calibri"/>
          <w:b/>
          <w:bCs/>
        </w:rPr>
        <w:t>v.v.i</w:t>
      </w:r>
      <w:proofErr w:type="spellEnd"/>
      <w:r w:rsidRPr="00190251">
        <w:rPr>
          <w:rStyle w:val="None"/>
          <w:rFonts w:ascii="Calibri" w:hAnsi="Calibri"/>
          <w:b/>
          <w:bCs/>
        </w:rPr>
        <w:t>. v Praze (VÚRV), Ústřední kontrolní a zkušební ústav zemědělský (ÚKZÚZ) a Český hydrometeorologický ústav (ČHMÚ). Agrární komora ČR je partnerem tohoto projektu.</w:t>
      </w:r>
    </w:p>
    <w:p w14:paraId="148F0B83" w14:textId="77777777" w:rsidR="00190251" w:rsidRPr="00190251" w:rsidRDefault="00190251" w:rsidP="00190251">
      <w:pPr>
        <w:spacing w:line="276" w:lineRule="auto"/>
        <w:jc w:val="both"/>
        <w:rPr>
          <w:rStyle w:val="None"/>
          <w:rFonts w:ascii="Calibri" w:hAnsi="Calibri"/>
          <w:b/>
          <w:bCs/>
          <w:i/>
          <w:iCs/>
        </w:rPr>
      </w:pPr>
    </w:p>
    <w:p w14:paraId="1695AA32" w14:textId="5E9B94C2"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r w:rsidRPr="00190251">
        <w:rPr>
          <w:rStyle w:val="None"/>
          <w:rFonts w:ascii="Calibri" w:hAnsi="Calibri"/>
        </w:rPr>
        <w:t>Portál, který vznikal od roku 2018, obsahuje interaktivní mapu Česka. Na ní je možné si zvolit konkrétní oblast a konkrétní zemědělskou plodinu. Na výběr jsou kromě zmíněné pšenice ozimé dále brambory, chmel, cukrová řepa, ječmen jarní, ozimá řepka a ovocné stromy. Mapa následně zobrazí možné rizikové faktory a pro každý z nich určí výši rizika na pětistupňovém semaforu od bílé znamenající zanedbatelné riziko, přes žlutou až po tmavě červenou barvu signalizující mimořádné riziko.</w:t>
      </w:r>
    </w:p>
    <w:p w14:paraId="11A6B3D7" w14:textId="77777777"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p>
    <w:p w14:paraId="06AF1091" w14:textId="04C39B6E"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r w:rsidRPr="00190251">
        <w:rPr>
          <w:rStyle w:val="None"/>
          <w:rFonts w:ascii="Calibri" w:hAnsi="Calibri"/>
        </w:rPr>
        <w:t xml:space="preserve">Portál </w:t>
      </w:r>
      <w:proofErr w:type="spellStart"/>
      <w:r w:rsidRPr="00190251">
        <w:rPr>
          <w:rStyle w:val="None"/>
          <w:rFonts w:ascii="Calibri" w:hAnsi="Calibri"/>
        </w:rPr>
        <w:t>AgroRisk</w:t>
      </w:r>
      <w:proofErr w:type="spellEnd"/>
      <w:r w:rsidRPr="00190251">
        <w:rPr>
          <w:rStyle w:val="None"/>
          <w:rFonts w:ascii="Calibri" w:hAnsi="Calibri"/>
        </w:rPr>
        <w:t xml:space="preserve"> předpovídá rizika pro pěstování zemědělských plodin v podobě takzvaných abiotických činitelů, jako jsou silný vítr, vymrzání, jarní mrazy nebo nízký příjem živin a řad</w:t>
      </w:r>
      <w:r w:rsidR="00337F26">
        <w:rPr>
          <w:rStyle w:val="None"/>
          <w:rFonts w:ascii="Calibri" w:hAnsi="Calibri"/>
        </w:rPr>
        <w:t>a</w:t>
      </w:r>
      <w:r w:rsidRPr="00190251">
        <w:rPr>
          <w:rStyle w:val="None"/>
          <w:rFonts w:ascii="Calibri" w:hAnsi="Calibri"/>
        </w:rPr>
        <w:t xml:space="preserve"> dalších. Současně varuje před vybranými biotickými činiteli – tedy chorobami a různými škůdci. Zobrazuje také fotky z dané oblasti, pokud jsou dostupné. Portál se bude postupně rozrůstat o nástroje, které zachytí další choroby a škůdce, jejichž vývoj úzce souvisí s vývojem počasí, a tak k v současnosti sledovaným plodinám a škodlivým činitelům přib</w:t>
      </w:r>
      <w:r w:rsidR="00E60E15">
        <w:rPr>
          <w:rStyle w:val="None"/>
          <w:rFonts w:ascii="Calibri" w:hAnsi="Calibri"/>
        </w:rPr>
        <w:t>y</w:t>
      </w:r>
      <w:r w:rsidRPr="00190251">
        <w:rPr>
          <w:rStyle w:val="None"/>
          <w:rFonts w:ascii="Calibri" w:hAnsi="Calibri"/>
        </w:rPr>
        <w:t>dou v nejbližší době další.</w:t>
      </w:r>
    </w:p>
    <w:p w14:paraId="1C82622C" w14:textId="77777777" w:rsid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i/>
          <w:iCs/>
        </w:rPr>
      </w:pPr>
    </w:p>
    <w:p w14:paraId="051B3A56" w14:textId="18B6C885" w:rsid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i/>
          <w:iCs/>
        </w:rPr>
      </w:pPr>
      <w:r w:rsidRPr="00190251">
        <w:rPr>
          <w:rStyle w:val="None"/>
          <w:rFonts w:ascii="Calibri" w:hAnsi="Calibri"/>
          <w:i/>
          <w:iCs/>
        </w:rPr>
        <w:t xml:space="preserve">„Jedná se o systém včasného varování, který má upozornit zemědělce na to, že nastávají vhodné podmínky pro výskyt abiotických a vybraných biotických rizik v katastru, v němž hospodaří. Cílem není dát stoprocentně přesnou předpověď výskytu těchto rizik – takové ambice nemáme a ani vzhledem k heterogenitě našeho území a dostupnosti existující datové základny mít nemůžeme. Můžeme zemědělce ale včas upozornit na vhodné podmínky jejich výskytu, což může být jedním ze zdrojů pro rozhodování agronoma či rostlinolékaře. Například z důvodu </w:t>
      </w:r>
      <w:r w:rsidR="00E741B5">
        <w:rPr>
          <w:rStyle w:val="None"/>
          <w:rFonts w:ascii="Calibri" w:hAnsi="Calibri"/>
          <w:i/>
          <w:iCs/>
        </w:rPr>
        <w:t xml:space="preserve">výskytu </w:t>
      </w:r>
      <w:r w:rsidR="00F2568B">
        <w:rPr>
          <w:rStyle w:val="None"/>
          <w:rFonts w:ascii="Calibri" w:hAnsi="Calibri"/>
          <w:i/>
          <w:iCs/>
        </w:rPr>
        <w:t>silného větru</w:t>
      </w:r>
      <w:r w:rsidRPr="00190251">
        <w:rPr>
          <w:rStyle w:val="None"/>
          <w:rFonts w:ascii="Calibri" w:hAnsi="Calibri"/>
          <w:i/>
          <w:iCs/>
        </w:rPr>
        <w:t xml:space="preserve"> pro aplikaci </w:t>
      </w:r>
      <w:r w:rsidR="0068131A">
        <w:rPr>
          <w:rStyle w:val="None"/>
          <w:rFonts w:ascii="Calibri" w:hAnsi="Calibri"/>
          <w:i/>
          <w:iCs/>
        </w:rPr>
        <w:t xml:space="preserve">postřiků </w:t>
      </w:r>
      <w:r w:rsidR="00E741B5">
        <w:rPr>
          <w:rStyle w:val="None"/>
          <w:rFonts w:ascii="Calibri" w:hAnsi="Calibri"/>
          <w:i/>
          <w:iCs/>
        </w:rPr>
        <w:t>nebo kapalných</w:t>
      </w:r>
      <w:r w:rsidR="0068131A">
        <w:rPr>
          <w:rStyle w:val="None"/>
          <w:rFonts w:ascii="Calibri" w:hAnsi="Calibri"/>
          <w:i/>
          <w:iCs/>
        </w:rPr>
        <w:t xml:space="preserve"> hnojiv </w:t>
      </w:r>
      <w:r w:rsidRPr="00190251">
        <w:rPr>
          <w:rStyle w:val="None"/>
          <w:rFonts w:ascii="Calibri" w:hAnsi="Calibri"/>
          <w:i/>
          <w:iCs/>
        </w:rPr>
        <w:t xml:space="preserve">či </w:t>
      </w:r>
      <w:r w:rsidR="00E741B5">
        <w:rPr>
          <w:rStyle w:val="None"/>
          <w:rFonts w:ascii="Calibri" w:hAnsi="Calibri"/>
          <w:i/>
          <w:iCs/>
        </w:rPr>
        <w:t>vymezení nepřízniv</w:t>
      </w:r>
      <w:r w:rsidR="00F2568B">
        <w:rPr>
          <w:rStyle w:val="None"/>
          <w:rFonts w:ascii="Calibri" w:hAnsi="Calibri"/>
          <w:i/>
          <w:iCs/>
        </w:rPr>
        <w:t>ých podmínek</w:t>
      </w:r>
      <w:r w:rsidR="00E741B5">
        <w:rPr>
          <w:rStyle w:val="None"/>
          <w:rFonts w:ascii="Calibri" w:hAnsi="Calibri"/>
          <w:i/>
          <w:iCs/>
        </w:rPr>
        <w:t xml:space="preserve"> pro </w:t>
      </w:r>
      <w:r w:rsidRPr="00190251">
        <w:rPr>
          <w:rStyle w:val="None"/>
          <w:rFonts w:ascii="Calibri" w:hAnsi="Calibri"/>
          <w:i/>
          <w:iCs/>
        </w:rPr>
        <w:t xml:space="preserve">využití </w:t>
      </w:r>
      <w:r w:rsidR="0068131A">
        <w:rPr>
          <w:rStyle w:val="None"/>
          <w:rFonts w:ascii="Calibri" w:hAnsi="Calibri"/>
          <w:i/>
          <w:iCs/>
        </w:rPr>
        <w:t xml:space="preserve">živin </w:t>
      </w:r>
      <w:r w:rsidRPr="00190251">
        <w:rPr>
          <w:rStyle w:val="None"/>
          <w:rFonts w:ascii="Calibri" w:hAnsi="Calibri"/>
          <w:i/>
          <w:iCs/>
        </w:rPr>
        <w:t>rostlinami</w:t>
      </w:r>
      <w:r w:rsidR="00F2568B">
        <w:rPr>
          <w:rStyle w:val="None"/>
          <w:rFonts w:ascii="Calibri" w:hAnsi="Calibri"/>
          <w:i/>
          <w:iCs/>
        </w:rPr>
        <w:t xml:space="preserve">, </w:t>
      </w:r>
      <w:r w:rsidR="00135147">
        <w:rPr>
          <w:rStyle w:val="None"/>
          <w:rFonts w:ascii="Calibri" w:hAnsi="Calibri"/>
          <w:i/>
          <w:iCs/>
        </w:rPr>
        <w:t>případně jak</w:t>
      </w:r>
      <w:r w:rsidR="00135147" w:rsidRPr="00F54A56">
        <w:rPr>
          <w:rStyle w:val="None"/>
          <w:rFonts w:ascii="Calibri" w:hAnsi="Calibri"/>
          <w:i/>
          <w:iCs/>
        </w:rPr>
        <w:t xml:space="preserve"> se </w:t>
      </w:r>
      <w:r w:rsidR="00135147">
        <w:rPr>
          <w:rStyle w:val="None"/>
          <w:rFonts w:ascii="Calibri" w:hAnsi="Calibri"/>
          <w:i/>
          <w:iCs/>
        </w:rPr>
        <w:t xml:space="preserve">včas </w:t>
      </w:r>
      <w:r w:rsidR="00135147" w:rsidRPr="00F54A56">
        <w:rPr>
          <w:rStyle w:val="None"/>
          <w:rFonts w:ascii="Calibri" w:hAnsi="Calibri"/>
          <w:i/>
          <w:iCs/>
        </w:rPr>
        <w:t xml:space="preserve">připravit na zásah proti </w:t>
      </w:r>
      <w:r w:rsidR="00135147" w:rsidRPr="00190251">
        <w:rPr>
          <w:rStyle w:val="None"/>
          <w:rFonts w:ascii="Calibri" w:hAnsi="Calibri"/>
          <w:i/>
          <w:iCs/>
        </w:rPr>
        <w:t>momentálně aktivním škodlivým činitelům, aby byl co nejúčinnější</w:t>
      </w:r>
      <w:r w:rsidR="0068131A">
        <w:rPr>
          <w:rStyle w:val="None"/>
          <w:rFonts w:ascii="Calibri" w:hAnsi="Calibri"/>
          <w:i/>
          <w:iCs/>
        </w:rPr>
        <w:t xml:space="preserve">. </w:t>
      </w:r>
      <w:r w:rsidRPr="00190251">
        <w:rPr>
          <w:rStyle w:val="None"/>
          <w:rFonts w:ascii="Calibri" w:hAnsi="Calibri"/>
          <w:i/>
          <w:iCs/>
        </w:rPr>
        <w:t xml:space="preserve"> </w:t>
      </w:r>
      <w:r w:rsidR="00E741B5">
        <w:rPr>
          <w:rStyle w:val="None"/>
          <w:rFonts w:ascii="Calibri" w:hAnsi="Calibri"/>
          <w:i/>
          <w:iCs/>
        </w:rPr>
        <w:t>Zvláště ovocnáři</w:t>
      </w:r>
      <w:r w:rsidR="00E741B5" w:rsidRPr="00E741B5">
        <w:rPr>
          <w:rStyle w:val="None"/>
          <w:rFonts w:ascii="Calibri" w:hAnsi="Calibri"/>
          <w:i/>
          <w:iCs/>
        </w:rPr>
        <w:t xml:space="preserve"> </w:t>
      </w:r>
      <w:r w:rsidR="00E741B5">
        <w:rPr>
          <w:rStyle w:val="None"/>
          <w:rFonts w:ascii="Calibri" w:hAnsi="Calibri"/>
          <w:i/>
          <w:iCs/>
        </w:rPr>
        <w:t xml:space="preserve">v pozdním </w:t>
      </w:r>
      <w:r w:rsidR="00E741B5">
        <w:rPr>
          <w:rStyle w:val="None"/>
          <w:rFonts w:ascii="Calibri" w:hAnsi="Calibri"/>
          <w:i/>
          <w:iCs/>
        </w:rPr>
        <w:lastRenderedPageBreak/>
        <w:t>jarním období ocení informaci</w:t>
      </w:r>
      <w:r w:rsidR="00135147">
        <w:rPr>
          <w:rStyle w:val="None"/>
          <w:rFonts w:ascii="Calibri" w:hAnsi="Calibri"/>
          <w:i/>
          <w:iCs/>
        </w:rPr>
        <w:t xml:space="preserve">, kde </w:t>
      </w:r>
      <w:r w:rsidR="0068131A">
        <w:rPr>
          <w:rStyle w:val="None"/>
          <w:rFonts w:ascii="Calibri" w:hAnsi="Calibri"/>
          <w:i/>
          <w:iCs/>
        </w:rPr>
        <w:t>v</w:t>
      </w:r>
      <w:r w:rsidR="00E741B5">
        <w:rPr>
          <w:rStyle w:val="None"/>
          <w:rFonts w:ascii="Calibri" w:hAnsi="Calibri"/>
          <w:i/>
          <w:iCs/>
        </w:rPr>
        <w:t> jejich lokalitě</w:t>
      </w:r>
      <w:r w:rsidR="0068131A">
        <w:rPr>
          <w:rStyle w:val="None"/>
          <w:rFonts w:ascii="Calibri" w:hAnsi="Calibri"/>
          <w:i/>
          <w:iCs/>
        </w:rPr>
        <w:t xml:space="preserve"> hrozí návrat nízkých teplot a je třeba připravit </w:t>
      </w:r>
      <w:proofErr w:type="spellStart"/>
      <w:r w:rsidR="0068131A">
        <w:rPr>
          <w:rStyle w:val="None"/>
          <w:rFonts w:ascii="Calibri" w:hAnsi="Calibri"/>
          <w:i/>
          <w:iCs/>
        </w:rPr>
        <w:t>protimrazová</w:t>
      </w:r>
      <w:proofErr w:type="spellEnd"/>
      <w:r w:rsidR="0068131A">
        <w:rPr>
          <w:rStyle w:val="None"/>
          <w:rFonts w:ascii="Calibri" w:hAnsi="Calibri"/>
          <w:i/>
          <w:iCs/>
        </w:rPr>
        <w:t xml:space="preserve"> opatření</w:t>
      </w:r>
      <w:r w:rsidR="00B30204">
        <w:rPr>
          <w:rStyle w:val="None"/>
          <w:rFonts w:ascii="Calibri" w:hAnsi="Calibri"/>
          <w:i/>
          <w:iCs/>
        </w:rPr>
        <w:t>,</w:t>
      </w:r>
      <w:r w:rsidR="00E741B5">
        <w:rPr>
          <w:rStyle w:val="None"/>
          <w:rFonts w:ascii="Calibri" w:hAnsi="Calibri"/>
          <w:i/>
          <w:iCs/>
        </w:rPr>
        <w:t>“</w:t>
      </w:r>
      <w:r w:rsidR="00E741B5" w:rsidRPr="00190251">
        <w:rPr>
          <w:rStyle w:val="None"/>
          <w:rFonts w:ascii="Calibri" w:hAnsi="Calibri"/>
          <w:i/>
          <w:iCs/>
        </w:rPr>
        <w:t xml:space="preserve"> </w:t>
      </w:r>
      <w:r w:rsidRPr="00190251">
        <w:rPr>
          <w:rStyle w:val="None"/>
          <w:rFonts w:ascii="Calibri" w:hAnsi="Calibri"/>
          <w:i/>
          <w:iCs/>
        </w:rPr>
        <w:t>popsal jen některé možnosti portálu Zdeněk Žalud z</w:t>
      </w:r>
      <w:r w:rsidR="0068131A">
        <w:rPr>
          <w:rStyle w:val="None"/>
          <w:rFonts w:ascii="Calibri" w:hAnsi="Calibri"/>
          <w:i/>
          <w:iCs/>
        </w:rPr>
        <w:t xml:space="preserve"> Ústavu výzkumu globální změny AV ČR </w:t>
      </w:r>
      <w:r w:rsidR="00F2568B">
        <w:rPr>
          <w:rStyle w:val="None"/>
          <w:rFonts w:ascii="Calibri" w:hAnsi="Calibri"/>
          <w:i/>
          <w:iCs/>
        </w:rPr>
        <w:t>(</w:t>
      </w:r>
      <w:proofErr w:type="spellStart"/>
      <w:r w:rsidR="00F2568B">
        <w:rPr>
          <w:rStyle w:val="None"/>
          <w:rFonts w:ascii="Calibri" w:hAnsi="Calibri"/>
          <w:i/>
          <w:iCs/>
        </w:rPr>
        <w:t>CzechGlobe</w:t>
      </w:r>
      <w:proofErr w:type="spellEnd"/>
      <w:r w:rsidR="00F2568B">
        <w:rPr>
          <w:rStyle w:val="None"/>
          <w:rFonts w:ascii="Calibri" w:hAnsi="Calibri"/>
          <w:i/>
          <w:iCs/>
        </w:rPr>
        <w:t xml:space="preserve">) </w:t>
      </w:r>
      <w:r w:rsidR="0068131A">
        <w:rPr>
          <w:rStyle w:val="None"/>
          <w:rFonts w:ascii="Calibri" w:hAnsi="Calibri"/>
          <w:i/>
          <w:iCs/>
        </w:rPr>
        <w:t>a</w:t>
      </w:r>
      <w:r w:rsidRPr="00190251">
        <w:rPr>
          <w:rStyle w:val="None"/>
          <w:rFonts w:ascii="Calibri" w:hAnsi="Calibri"/>
          <w:i/>
          <w:iCs/>
        </w:rPr>
        <w:t xml:space="preserve"> týmu </w:t>
      </w:r>
      <w:proofErr w:type="spellStart"/>
      <w:r w:rsidRPr="00190251">
        <w:rPr>
          <w:rStyle w:val="None"/>
          <w:rFonts w:ascii="Calibri" w:hAnsi="Calibri"/>
          <w:i/>
          <w:iCs/>
        </w:rPr>
        <w:t>Intersucho</w:t>
      </w:r>
      <w:proofErr w:type="spellEnd"/>
      <w:r w:rsidRPr="00190251">
        <w:rPr>
          <w:rStyle w:val="None"/>
          <w:rFonts w:ascii="Calibri" w:hAnsi="Calibri"/>
          <w:i/>
          <w:iCs/>
        </w:rPr>
        <w:t>, který je koordinátorem projektu spuštěného v těchto dnech. </w:t>
      </w:r>
    </w:p>
    <w:p w14:paraId="1DA02A65" w14:textId="77777777" w:rsidR="00E741B5" w:rsidRDefault="00E741B5" w:rsidP="00E741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p>
    <w:p w14:paraId="01CD5432" w14:textId="287E0FA0" w:rsidR="00E741B5" w:rsidRPr="00190251" w:rsidRDefault="00E741B5" w:rsidP="00E741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r w:rsidRPr="00190251">
        <w:rPr>
          <w:rStyle w:val="None"/>
          <w:rFonts w:ascii="Calibri" w:hAnsi="Calibri"/>
        </w:rPr>
        <w:t xml:space="preserve">Portál využívá </w:t>
      </w:r>
      <w:r w:rsidR="00C32C77">
        <w:rPr>
          <w:rStyle w:val="None"/>
          <w:rFonts w:ascii="Calibri" w:hAnsi="Calibri"/>
        </w:rPr>
        <w:t xml:space="preserve">pro denní aktualizaci svých výstupů </w:t>
      </w:r>
      <w:r w:rsidRPr="00190251">
        <w:rPr>
          <w:rStyle w:val="None"/>
          <w:rFonts w:ascii="Calibri" w:hAnsi="Calibri"/>
        </w:rPr>
        <w:t>předpovědní model IFS (</w:t>
      </w:r>
      <w:proofErr w:type="spellStart"/>
      <w:r w:rsidRPr="00190251">
        <w:rPr>
          <w:rStyle w:val="None"/>
          <w:rFonts w:ascii="Calibri" w:hAnsi="Calibri"/>
        </w:rPr>
        <w:t>Integrated</w:t>
      </w:r>
      <w:proofErr w:type="spellEnd"/>
      <w:r w:rsidRPr="00190251">
        <w:rPr>
          <w:rStyle w:val="None"/>
          <w:rFonts w:ascii="Calibri" w:hAnsi="Calibri"/>
        </w:rPr>
        <w:t xml:space="preserve"> </w:t>
      </w:r>
      <w:proofErr w:type="spellStart"/>
      <w:r w:rsidRPr="00190251">
        <w:rPr>
          <w:rStyle w:val="None"/>
          <w:rFonts w:ascii="Calibri" w:hAnsi="Calibri"/>
        </w:rPr>
        <w:t>Forecast</w:t>
      </w:r>
      <w:proofErr w:type="spellEnd"/>
      <w:r w:rsidRPr="00190251">
        <w:rPr>
          <w:rStyle w:val="None"/>
          <w:rFonts w:ascii="Calibri" w:hAnsi="Calibri"/>
        </w:rPr>
        <w:t xml:space="preserve"> </w:t>
      </w:r>
      <w:proofErr w:type="spellStart"/>
      <w:r w:rsidRPr="00190251">
        <w:rPr>
          <w:rStyle w:val="None"/>
          <w:rFonts w:ascii="Calibri" w:hAnsi="Calibri"/>
        </w:rPr>
        <w:t>System</w:t>
      </w:r>
      <w:proofErr w:type="spellEnd"/>
      <w:r w:rsidRPr="00190251">
        <w:rPr>
          <w:rStyle w:val="None"/>
          <w:rFonts w:ascii="Calibri" w:hAnsi="Calibri"/>
        </w:rPr>
        <w:t>) z Evropského centra pro střednědobou předpověď počasí, odkud čerpá</w:t>
      </w:r>
      <w:r w:rsidR="00E60E15">
        <w:rPr>
          <w:rStyle w:val="None"/>
          <w:rFonts w:ascii="Calibri" w:hAnsi="Calibri"/>
        </w:rPr>
        <w:t xml:space="preserve"> </w:t>
      </w:r>
      <w:r w:rsidR="00C32C77">
        <w:rPr>
          <w:rStyle w:val="None"/>
          <w:rFonts w:ascii="Calibri" w:hAnsi="Calibri"/>
        </w:rPr>
        <w:t>meteorologická</w:t>
      </w:r>
      <w:r w:rsidRPr="00190251">
        <w:rPr>
          <w:rStyle w:val="None"/>
          <w:rFonts w:ascii="Calibri" w:hAnsi="Calibri"/>
        </w:rPr>
        <w:t xml:space="preserve"> data. Tento model patří z pohledu přesnosti mezi nejúspěšnější. 24hodinová předpověď dosahuje až 97procentní spolehlivosti, ta se </w:t>
      </w:r>
      <w:r w:rsidR="00C32C77">
        <w:rPr>
          <w:rStyle w:val="None"/>
          <w:rFonts w:ascii="Calibri" w:hAnsi="Calibri"/>
        </w:rPr>
        <w:t xml:space="preserve">sice </w:t>
      </w:r>
      <w:r w:rsidRPr="00190251">
        <w:rPr>
          <w:rStyle w:val="None"/>
          <w:rFonts w:ascii="Calibri" w:hAnsi="Calibri"/>
        </w:rPr>
        <w:t>s časem snižuje, ale ještě na třetí den se pohybuje kolem 90 procent s výjimkou srážek, které mají úspěšnost předpovědi mírně nižší. </w:t>
      </w:r>
    </w:p>
    <w:p w14:paraId="33C80E92" w14:textId="77777777"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i/>
          <w:iCs/>
        </w:rPr>
      </w:pPr>
    </w:p>
    <w:p w14:paraId="5D88DF33" w14:textId="375C4018" w:rsid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i/>
          <w:iCs/>
        </w:rPr>
      </w:pPr>
      <w:r w:rsidRPr="00190251">
        <w:rPr>
          <w:rStyle w:val="None"/>
          <w:rFonts w:ascii="Calibri" w:hAnsi="Calibri"/>
          <w:i/>
          <w:iCs/>
        </w:rPr>
        <w:t xml:space="preserve">„Počasí, choroby a škůdci a z toho vyplývající škody výrazně ovlivňují úspěch či neúspěch zemědělského hospodaření, a je tudíž velmi důležité, že uživatelé portálu mají nyní k dispozici nejpřesnější předpověď potenciálních rizik. To pomůže předejít nebo se alespoň připravit na situace, kdy několikaměsíční úsilí zemědělce může být zmařeno během několika desítek minut. Agrární komora ČR si proto velice váží práce týmu </w:t>
      </w:r>
      <w:proofErr w:type="spellStart"/>
      <w:r w:rsidRPr="00190251">
        <w:rPr>
          <w:rStyle w:val="None"/>
          <w:rFonts w:ascii="Calibri" w:hAnsi="Calibri"/>
          <w:i/>
          <w:iCs/>
        </w:rPr>
        <w:t>Intersucho</w:t>
      </w:r>
      <w:proofErr w:type="spellEnd"/>
      <w:r w:rsidRPr="00190251">
        <w:rPr>
          <w:rStyle w:val="None"/>
          <w:rFonts w:ascii="Calibri" w:hAnsi="Calibri"/>
          <w:i/>
          <w:iCs/>
        </w:rPr>
        <w:t xml:space="preserve"> a jeho partnerských pracovišť, přičemž portál </w:t>
      </w:r>
      <w:proofErr w:type="spellStart"/>
      <w:r w:rsidRPr="00190251">
        <w:rPr>
          <w:rStyle w:val="None"/>
          <w:rFonts w:ascii="Calibri" w:hAnsi="Calibri"/>
          <w:i/>
          <w:iCs/>
        </w:rPr>
        <w:t>AgroRisk</w:t>
      </w:r>
      <w:proofErr w:type="spellEnd"/>
      <w:r w:rsidRPr="00190251">
        <w:rPr>
          <w:rStyle w:val="None"/>
          <w:rFonts w:ascii="Calibri" w:hAnsi="Calibri"/>
          <w:i/>
          <w:iCs/>
        </w:rPr>
        <w:t xml:space="preserve"> je důkazem této dobré spolupráce. Agrární komora ČR také dlouhodobě apeluje na maximální možné zapojení tzv. respondentů do reportování situace přímo na poli v rámci lokálního monitoringu, který týmu </w:t>
      </w:r>
      <w:proofErr w:type="spellStart"/>
      <w:r w:rsidRPr="00190251">
        <w:rPr>
          <w:rStyle w:val="None"/>
          <w:rFonts w:ascii="Calibri" w:hAnsi="Calibri"/>
          <w:i/>
          <w:iCs/>
        </w:rPr>
        <w:t>Intersucho</w:t>
      </w:r>
      <w:proofErr w:type="spellEnd"/>
      <w:r w:rsidRPr="00190251">
        <w:rPr>
          <w:rStyle w:val="None"/>
          <w:rFonts w:ascii="Calibri" w:hAnsi="Calibri"/>
          <w:i/>
          <w:iCs/>
        </w:rPr>
        <w:t xml:space="preserve"> dává důležitou zpětnou vazbu a data,“ uvedl Jan Doležal, prezident Agrární komory ČR. </w:t>
      </w:r>
    </w:p>
    <w:p w14:paraId="6BA2EFF8" w14:textId="77777777"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rPr>
      </w:pPr>
    </w:p>
    <w:p w14:paraId="6FE8E138" w14:textId="05FBF618" w:rsidR="00190251" w:rsidRPr="00190251" w:rsidRDefault="00190251" w:rsidP="001902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Calibri" w:hAnsi="Calibri"/>
          <w:i/>
          <w:iCs/>
        </w:rPr>
      </w:pPr>
      <w:r w:rsidRPr="00190251">
        <w:rPr>
          <w:rStyle w:val="None"/>
          <w:rFonts w:ascii="Calibri" w:hAnsi="Calibri"/>
        </w:rPr>
        <w:t xml:space="preserve">Cílovou skupinou portálu </w:t>
      </w:r>
      <w:proofErr w:type="spellStart"/>
      <w:r w:rsidRPr="00190251">
        <w:rPr>
          <w:rStyle w:val="None"/>
          <w:rFonts w:ascii="Calibri" w:hAnsi="Calibri"/>
        </w:rPr>
        <w:t>AgroRisk</w:t>
      </w:r>
      <w:proofErr w:type="spellEnd"/>
      <w:r w:rsidRPr="00190251">
        <w:rPr>
          <w:rStyle w:val="None"/>
          <w:rFonts w:ascii="Calibri" w:hAnsi="Calibri"/>
        </w:rPr>
        <w:t xml:space="preserve"> nejsou jen zemědělci, ale také státní správa, která získá přehled dopadů negativních agrometeorologických událostí.</w:t>
      </w:r>
      <w:r w:rsidRPr="00190251">
        <w:rPr>
          <w:rStyle w:val="None"/>
          <w:rFonts w:ascii="Calibri" w:hAnsi="Calibri"/>
          <w:i/>
          <w:iCs/>
        </w:rPr>
        <w:t xml:space="preserve"> </w:t>
      </w:r>
      <w:r w:rsidR="006E6FD8">
        <w:rPr>
          <w:rStyle w:val="None"/>
          <w:rFonts w:ascii="Calibri" w:hAnsi="Calibri"/>
          <w:i/>
          <w:iCs/>
        </w:rPr>
        <w:t>„</w:t>
      </w:r>
      <w:r w:rsidRPr="00190251">
        <w:rPr>
          <w:rStyle w:val="None"/>
          <w:rFonts w:ascii="Calibri" w:hAnsi="Calibri"/>
          <w:i/>
          <w:iCs/>
        </w:rPr>
        <w:t xml:space="preserve">V neposlední řadě jde i o naši krajinu. Protože pokud budou např. nezbytné chemické zásahy zemědělců díky našim informacím účinnější, pak budou pozitivní výsledky projektu mít nejen ekonomický, ale i ekologický rozměr. Zásahy s využitím dat </w:t>
      </w:r>
      <w:proofErr w:type="spellStart"/>
      <w:r w:rsidRPr="00190251">
        <w:rPr>
          <w:rStyle w:val="None"/>
          <w:rFonts w:ascii="Calibri" w:hAnsi="Calibri"/>
          <w:i/>
          <w:iCs/>
        </w:rPr>
        <w:t>AgroRisk</w:t>
      </w:r>
      <w:proofErr w:type="spellEnd"/>
      <w:r w:rsidRPr="00190251">
        <w:rPr>
          <w:rStyle w:val="None"/>
          <w:rFonts w:ascii="Calibri" w:hAnsi="Calibri"/>
          <w:i/>
          <w:iCs/>
        </w:rPr>
        <w:t xml:space="preserve"> budou cílenější a bude jich potřeba méně. Využívání systému se projeví nejen v úspoře nákladů našich uživatelů, ale i ve vyšší kvalitě potravin a ve zdravější krajině,</w:t>
      </w:r>
      <w:r w:rsidR="006E6FD8">
        <w:rPr>
          <w:rStyle w:val="None"/>
          <w:rFonts w:ascii="Calibri" w:hAnsi="Calibri"/>
          <w:i/>
          <w:iCs/>
        </w:rPr>
        <w:t>“</w:t>
      </w:r>
      <w:r w:rsidRPr="00190251">
        <w:rPr>
          <w:rStyle w:val="None"/>
          <w:rFonts w:ascii="Calibri" w:hAnsi="Calibri"/>
          <w:i/>
          <w:iCs/>
        </w:rPr>
        <w:t xml:space="preserve"> poznamenal Žalud.</w:t>
      </w:r>
    </w:p>
    <w:p w14:paraId="065D1E3E" w14:textId="77777777" w:rsidR="00190251" w:rsidRPr="00190251" w:rsidRDefault="00190251" w:rsidP="00B936E9">
      <w:pPr>
        <w:spacing w:line="276" w:lineRule="auto"/>
        <w:jc w:val="center"/>
        <w:rPr>
          <w:rStyle w:val="None"/>
          <w:rFonts w:ascii="Calibri" w:hAnsi="Calibri"/>
          <w:i/>
          <w:iCs/>
        </w:rPr>
      </w:pPr>
    </w:p>
    <w:p w14:paraId="5E352D6D" w14:textId="43377838" w:rsidR="005C1CCC" w:rsidRPr="00712B6C" w:rsidRDefault="00712B6C" w:rsidP="00B936E9">
      <w:pPr>
        <w:spacing w:line="276" w:lineRule="auto"/>
        <w:jc w:val="both"/>
        <w:rPr>
          <w:rStyle w:val="None"/>
          <w:rFonts w:ascii="Calibri" w:eastAsia="Calibri" w:hAnsi="Calibri" w:cs="Calibri"/>
          <w:b/>
          <w:bCs/>
        </w:rPr>
      </w:pPr>
      <w:r w:rsidRPr="00712B6C">
        <w:rPr>
          <w:rStyle w:val="None"/>
          <w:rFonts w:ascii="Calibri" w:hAnsi="Calibri"/>
          <w:b/>
          <w:bCs/>
        </w:rPr>
        <w:t xml:space="preserve">Více informací najdete na portále </w:t>
      </w:r>
      <w:hyperlink r:id="rId9" w:history="1">
        <w:r w:rsidRPr="00712B6C">
          <w:rPr>
            <w:rStyle w:val="Hypertextovodkaz"/>
            <w:rFonts w:ascii="Calibri" w:hAnsi="Calibri"/>
            <w:b/>
            <w:bCs/>
            <w:color w:val="FF0000"/>
          </w:rPr>
          <w:t>AgroRisk</w:t>
        </w:r>
      </w:hyperlink>
      <w:r w:rsidR="00190251">
        <w:rPr>
          <w:rStyle w:val="None"/>
          <w:rFonts w:ascii="Calibri" w:hAnsi="Calibri"/>
          <w:b/>
          <w:bCs/>
        </w:rPr>
        <w:t xml:space="preserve"> (</w:t>
      </w:r>
      <w:r w:rsidR="00190251" w:rsidRPr="00190251">
        <w:rPr>
          <w:rStyle w:val="None"/>
          <w:rFonts w:ascii="Calibri" w:hAnsi="Calibri"/>
          <w:b/>
          <w:bCs/>
        </w:rPr>
        <w:t>www.agrorisk.cz</w:t>
      </w:r>
      <w:r w:rsidR="00190251">
        <w:rPr>
          <w:rStyle w:val="None"/>
          <w:rFonts w:ascii="Calibri" w:hAnsi="Calibri"/>
          <w:b/>
          <w:bCs/>
        </w:rPr>
        <w:t>).</w:t>
      </w:r>
      <w:r w:rsidRPr="00712B6C">
        <w:rPr>
          <w:rStyle w:val="None"/>
          <w:rFonts w:ascii="Calibri" w:hAnsi="Calibri"/>
          <w:b/>
          <w:bCs/>
        </w:rPr>
        <w:t xml:space="preserve"> </w:t>
      </w:r>
    </w:p>
    <w:p w14:paraId="6F82CD5B" w14:textId="77777777" w:rsidR="008F3E2D" w:rsidRDefault="008F3E2D" w:rsidP="00B936E9">
      <w:pPr>
        <w:spacing w:line="276" w:lineRule="auto"/>
        <w:jc w:val="both"/>
        <w:rPr>
          <w:rStyle w:val="None"/>
          <w:rFonts w:ascii="Calibri" w:eastAsia="Calibri" w:hAnsi="Calibri" w:cs="Calibri"/>
        </w:rPr>
      </w:pPr>
    </w:p>
    <w:p w14:paraId="1720DD0F" w14:textId="7177CF89" w:rsidR="005C1CCC" w:rsidRPr="00D92A62" w:rsidRDefault="00237C22" w:rsidP="00B936E9">
      <w:pPr>
        <w:pStyle w:val="Normlnweb"/>
        <w:spacing w:line="276" w:lineRule="auto"/>
        <w:rPr>
          <w:rStyle w:val="None"/>
          <w:rFonts w:ascii="Calibri" w:eastAsia="Calibri" w:hAnsi="Calibri" w:cs="Calibri"/>
        </w:rPr>
      </w:pPr>
      <w:r w:rsidRPr="00D92A62">
        <w:rPr>
          <w:rStyle w:val="None"/>
          <w:rFonts w:ascii="Calibri" w:hAnsi="Calibri"/>
        </w:rPr>
        <w:t>Kontakt pro média:</w:t>
      </w:r>
    </w:p>
    <w:p w14:paraId="62CD5254" w14:textId="77777777" w:rsidR="005C1CCC" w:rsidRPr="00D92A62" w:rsidRDefault="00237C22" w:rsidP="00B936E9">
      <w:pPr>
        <w:pStyle w:val="Normlnweb"/>
        <w:spacing w:line="276" w:lineRule="auto"/>
        <w:rPr>
          <w:rStyle w:val="None"/>
          <w:rFonts w:ascii="Calibri" w:eastAsia="Calibri" w:hAnsi="Calibri" w:cs="Calibri"/>
          <w:b/>
          <w:bCs/>
        </w:rPr>
      </w:pPr>
      <w:r w:rsidRPr="00D92A62">
        <w:rPr>
          <w:rStyle w:val="None"/>
          <w:rFonts w:ascii="Calibri" w:hAnsi="Calibri"/>
          <w:b/>
          <w:bCs/>
        </w:rPr>
        <w:t>Agrární komora ČR</w:t>
      </w:r>
    </w:p>
    <w:p w14:paraId="79DC3E19" w14:textId="77777777" w:rsidR="005C1CCC" w:rsidRPr="00D92A62" w:rsidRDefault="00237C22" w:rsidP="00B936E9">
      <w:pPr>
        <w:pStyle w:val="Normlnweb"/>
        <w:spacing w:line="276" w:lineRule="auto"/>
        <w:rPr>
          <w:rStyle w:val="None"/>
          <w:rFonts w:ascii="Calibri" w:eastAsia="Calibri" w:hAnsi="Calibri" w:cs="Calibri"/>
        </w:rPr>
      </w:pPr>
      <w:r w:rsidRPr="00D92A62">
        <w:rPr>
          <w:rStyle w:val="None"/>
          <w:rFonts w:ascii="Calibri" w:hAnsi="Calibri"/>
        </w:rPr>
        <w:t>tisková mluvčí Barbora Pánková</w:t>
      </w:r>
    </w:p>
    <w:p w14:paraId="68666135" w14:textId="3E0928AA" w:rsidR="00C63053" w:rsidRDefault="004E5D3D" w:rsidP="00B936E9">
      <w:pPr>
        <w:pStyle w:val="Normlnweb"/>
        <w:spacing w:line="276" w:lineRule="auto"/>
        <w:rPr>
          <w:rStyle w:val="None"/>
          <w:rFonts w:ascii="Calibri" w:hAnsi="Calibri"/>
        </w:rPr>
      </w:pPr>
      <w:hyperlink r:id="rId10" w:history="1">
        <w:r w:rsidR="00C63053" w:rsidRPr="00195FEE">
          <w:rPr>
            <w:rStyle w:val="Hypertextovodkaz"/>
            <w:rFonts w:ascii="Calibri" w:hAnsi="Calibri"/>
          </w:rPr>
          <w:t>tiskove@akcr.cz</w:t>
        </w:r>
      </w:hyperlink>
      <w:r w:rsidR="00D53EB2">
        <w:rPr>
          <w:rStyle w:val="None"/>
          <w:rFonts w:ascii="Calibri" w:hAnsi="Calibri"/>
        </w:rPr>
        <w:t>,</w:t>
      </w:r>
      <w:r w:rsidR="00C63053">
        <w:rPr>
          <w:rStyle w:val="None"/>
          <w:rFonts w:ascii="Calibri" w:hAnsi="Calibri"/>
        </w:rPr>
        <w:t xml:space="preserve"> </w:t>
      </w:r>
      <w:hyperlink r:id="rId11" w:history="1">
        <w:r w:rsidR="00C63053" w:rsidRPr="00C4490B">
          <w:rPr>
            <w:rStyle w:val="Hyperlink1"/>
            <w:color w:val="auto"/>
          </w:rPr>
          <w:t>pankova@akcr.cz</w:t>
        </w:r>
      </w:hyperlink>
      <w:r w:rsidR="00D53EB2" w:rsidRPr="00C4490B">
        <w:rPr>
          <w:rStyle w:val="None"/>
          <w:rFonts w:ascii="Calibri" w:hAnsi="Calibri"/>
          <w:color w:val="auto"/>
        </w:rPr>
        <w:t xml:space="preserve"> </w:t>
      </w:r>
    </w:p>
    <w:p w14:paraId="51F1A050" w14:textId="17ADA6B6" w:rsidR="005C1CCC" w:rsidRPr="00C63053" w:rsidRDefault="00237C22" w:rsidP="00C63053">
      <w:pPr>
        <w:pStyle w:val="Normlnweb"/>
        <w:spacing w:line="276" w:lineRule="auto"/>
        <w:rPr>
          <w:rFonts w:ascii="Calibri" w:eastAsia="Calibri" w:hAnsi="Calibri" w:cs="Calibri"/>
        </w:rPr>
      </w:pPr>
      <w:r w:rsidRPr="00D92A62">
        <w:rPr>
          <w:rStyle w:val="None"/>
          <w:rFonts w:ascii="Calibri" w:hAnsi="Calibri"/>
        </w:rPr>
        <w:t>tel. 721 306 431</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rPr>
        <w:t xml:space="preserve"> </w:t>
      </w:r>
    </w:p>
    <w:sectPr w:rsidR="005C1CCC" w:rsidRPr="00C63053">
      <w:headerReference w:type="default" r:id="rId12"/>
      <w:footerReference w:type="default" r:id="rId13"/>
      <w:pgSz w:w="11900" w:h="16840"/>
      <w:pgMar w:top="709" w:right="1417" w:bottom="1797" w:left="1417" w:header="708" w:footer="67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153" w14:textId="77777777" w:rsidR="004E5D3D" w:rsidRDefault="004E5D3D">
      <w:r>
        <w:separator/>
      </w:r>
    </w:p>
  </w:endnote>
  <w:endnote w:type="continuationSeparator" w:id="0">
    <w:p w14:paraId="29EC2F77" w14:textId="77777777" w:rsidR="004E5D3D" w:rsidRDefault="004E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8E08" w14:textId="77777777" w:rsidR="005C1CCC" w:rsidRDefault="00237C22">
    <w:pPr>
      <w:jc w:val="center"/>
      <w:rPr>
        <w:rStyle w:val="None"/>
        <w:rFonts w:ascii="Calibri" w:eastAsia="Calibri" w:hAnsi="Calibri" w:cs="Calibri"/>
        <w:color w:val="808080"/>
        <w:sz w:val="16"/>
        <w:szCs w:val="16"/>
        <w:u w:color="808080"/>
      </w:rPr>
    </w:pPr>
    <w:r>
      <w:rPr>
        <w:rFonts w:ascii="Calibri" w:hAnsi="Calibri"/>
        <w:color w:val="808080"/>
        <w:sz w:val="16"/>
        <w:szCs w:val="16"/>
        <w:u w:color="808080"/>
      </w:rPr>
      <w:t xml:space="preserve">Agrární komora České republiky, Počernická 272/96, 108 00 Praha 10, tel: 296 411 180, </w:t>
    </w:r>
    <w:hyperlink r:id="rId1" w:history="1">
      <w:r>
        <w:rPr>
          <w:rStyle w:val="Hyperlink0"/>
        </w:rPr>
        <w:t>sekretariat@akcr.cz</w:t>
      </w:r>
    </w:hyperlink>
  </w:p>
  <w:p w14:paraId="288B7F88" w14:textId="77777777" w:rsidR="005C1CCC" w:rsidRDefault="00237C22">
    <w:pPr>
      <w:jc w:val="center"/>
      <w:rPr>
        <w:rStyle w:val="None"/>
        <w:rFonts w:ascii="Calibri" w:eastAsia="Calibri" w:hAnsi="Calibri" w:cs="Calibri"/>
        <w:color w:val="808080"/>
        <w:sz w:val="16"/>
        <w:szCs w:val="16"/>
        <w:u w:color="808080"/>
      </w:rPr>
    </w:pPr>
    <w:r>
      <w:rPr>
        <w:rStyle w:val="None"/>
        <w:rFonts w:ascii="Calibri" w:hAnsi="Calibri"/>
        <w:color w:val="808080"/>
        <w:sz w:val="16"/>
        <w:szCs w:val="16"/>
        <w:u w:color="808080"/>
      </w:rPr>
      <w:t>Sídlo: Blanická 3, 779 00 Olomouc, ID datové schránky: guzadjj</w:t>
    </w:r>
  </w:p>
  <w:p w14:paraId="0AA847D8" w14:textId="77777777" w:rsidR="005C1CCC" w:rsidRDefault="00237C22">
    <w:pPr>
      <w:pStyle w:val="Zpat"/>
      <w:tabs>
        <w:tab w:val="clear" w:pos="9072"/>
        <w:tab w:val="right" w:pos="9046"/>
      </w:tabs>
      <w:jc w:val="center"/>
      <w:rPr>
        <w:rStyle w:val="None"/>
        <w:rFonts w:ascii="Calibri" w:eastAsia="Calibri" w:hAnsi="Calibri" w:cs="Calibri"/>
        <w:color w:val="808080"/>
        <w:sz w:val="16"/>
        <w:szCs w:val="16"/>
        <w:u w:color="808080"/>
      </w:rPr>
    </w:pPr>
    <w:r>
      <w:rPr>
        <w:rStyle w:val="None"/>
        <w:rFonts w:ascii="Calibri" w:hAnsi="Calibri"/>
        <w:color w:val="808080"/>
        <w:sz w:val="16"/>
        <w:szCs w:val="16"/>
        <w:u w:color="808080"/>
      </w:rPr>
      <w:t>IČ: 47674768, DIČ: CZ47674768, č.ú.: ČSOB 153 269 828/0300</w:t>
    </w:r>
  </w:p>
  <w:p w14:paraId="74D8EF39" w14:textId="77777777" w:rsidR="005C1CCC" w:rsidRDefault="00237C22">
    <w:pPr>
      <w:pStyle w:val="Zpat"/>
      <w:tabs>
        <w:tab w:val="clear" w:pos="9072"/>
        <w:tab w:val="right" w:pos="9046"/>
      </w:tabs>
      <w:jc w:val="center"/>
    </w:pPr>
    <w:r>
      <w:rPr>
        <w:rStyle w:val="None"/>
        <w:rFonts w:ascii="Calibri" w:hAnsi="Calibri"/>
        <w:color w:val="808080"/>
        <w:sz w:val="16"/>
        <w:szCs w:val="16"/>
        <w:u w:color="808080"/>
      </w:rPr>
      <w:t>Agrární komora České republiky je zapsána v obchodním rejstříku vedeného u Krajského soudu v Ostravě, oddíl XIV, vložka 571.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AAC6" w14:textId="77777777" w:rsidR="004E5D3D" w:rsidRDefault="004E5D3D">
      <w:r>
        <w:separator/>
      </w:r>
    </w:p>
  </w:footnote>
  <w:footnote w:type="continuationSeparator" w:id="0">
    <w:p w14:paraId="53D6C80F" w14:textId="77777777" w:rsidR="004E5D3D" w:rsidRDefault="004E5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5B6B" w14:textId="77777777" w:rsidR="005C1CCC" w:rsidRDefault="005C1CC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CC"/>
    <w:rsid w:val="00007AEE"/>
    <w:rsid w:val="0005033C"/>
    <w:rsid w:val="00094E1B"/>
    <w:rsid w:val="000A5DCA"/>
    <w:rsid w:val="00135147"/>
    <w:rsid w:val="00190251"/>
    <w:rsid w:val="001B7999"/>
    <w:rsid w:val="00226873"/>
    <w:rsid w:val="00237C22"/>
    <w:rsid w:val="00282E74"/>
    <w:rsid w:val="00283025"/>
    <w:rsid w:val="002956F3"/>
    <w:rsid w:val="002C211D"/>
    <w:rsid w:val="00316CFF"/>
    <w:rsid w:val="00337F26"/>
    <w:rsid w:val="00355715"/>
    <w:rsid w:val="003866DB"/>
    <w:rsid w:val="00391A93"/>
    <w:rsid w:val="0039333F"/>
    <w:rsid w:val="003A08C4"/>
    <w:rsid w:val="00406407"/>
    <w:rsid w:val="00466CD2"/>
    <w:rsid w:val="004761C4"/>
    <w:rsid w:val="00480F4B"/>
    <w:rsid w:val="004C384E"/>
    <w:rsid w:val="004E5739"/>
    <w:rsid w:val="004E5D3D"/>
    <w:rsid w:val="00501E26"/>
    <w:rsid w:val="00506B37"/>
    <w:rsid w:val="005A1DB6"/>
    <w:rsid w:val="005B7FC3"/>
    <w:rsid w:val="005C1CCC"/>
    <w:rsid w:val="00673F8E"/>
    <w:rsid w:val="0068131A"/>
    <w:rsid w:val="006E6FD8"/>
    <w:rsid w:val="007049CD"/>
    <w:rsid w:val="00712B6C"/>
    <w:rsid w:val="007934EB"/>
    <w:rsid w:val="007A2F7E"/>
    <w:rsid w:val="007D7A34"/>
    <w:rsid w:val="008027AB"/>
    <w:rsid w:val="00815DBC"/>
    <w:rsid w:val="0084141D"/>
    <w:rsid w:val="008F3E2D"/>
    <w:rsid w:val="008F54E3"/>
    <w:rsid w:val="008F5B95"/>
    <w:rsid w:val="0090746E"/>
    <w:rsid w:val="009460DA"/>
    <w:rsid w:val="009927C5"/>
    <w:rsid w:val="009B7EEA"/>
    <w:rsid w:val="009E60CC"/>
    <w:rsid w:val="00A82B93"/>
    <w:rsid w:val="00A87CDD"/>
    <w:rsid w:val="00AD4FC1"/>
    <w:rsid w:val="00AF5661"/>
    <w:rsid w:val="00B16C98"/>
    <w:rsid w:val="00B30204"/>
    <w:rsid w:val="00B60CC9"/>
    <w:rsid w:val="00B61780"/>
    <w:rsid w:val="00B71D98"/>
    <w:rsid w:val="00B936E9"/>
    <w:rsid w:val="00BF4014"/>
    <w:rsid w:val="00C02A3F"/>
    <w:rsid w:val="00C32C77"/>
    <w:rsid w:val="00C4490B"/>
    <w:rsid w:val="00C63053"/>
    <w:rsid w:val="00C655AC"/>
    <w:rsid w:val="00D12BBC"/>
    <w:rsid w:val="00D22FAF"/>
    <w:rsid w:val="00D53EB2"/>
    <w:rsid w:val="00D92A62"/>
    <w:rsid w:val="00D94CD2"/>
    <w:rsid w:val="00E37816"/>
    <w:rsid w:val="00E60E15"/>
    <w:rsid w:val="00E741B5"/>
    <w:rsid w:val="00E8125C"/>
    <w:rsid w:val="00E96751"/>
    <w:rsid w:val="00F00188"/>
    <w:rsid w:val="00F2568B"/>
    <w:rsid w:val="00F54A56"/>
    <w:rsid w:val="00F90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2816"/>
  <w15:docId w15:val="{471CECAF-5834-4AA3-A91F-25B650C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808080"/>
      <w:sz w:val="16"/>
      <w:szCs w:val="16"/>
      <w:u w:val="single" w:color="808080"/>
    </w:rPr>
  </w:style>
  <w:style w:type="paragraph" w:styleId="Zpat">
    <w:name w:val="footer"/>
    <w:pPr>
      <w:tabs>
        <w:tab w:val="center" w:pos="4536"/>
        <w:tab w:val="right" w:pos="9072"/>
      </w:tabs>
    </w:pPr>
    <w:rPr>
      <w:rFonts w:cs="Arial Unicode MS"/>
      <w:color w:val="000000"/>
      <w:sz w:val="24"/>
      <w:szCs w:val="24"/>
      <w:u w:color="000000"/>
    </w:rPr>
  </w:style>
  <w:style w:type="paragraph" w:styleId="Normlnweb">
    <w:name w:val="Normal (Web)"/>
    <w:uiPriority w:val="99"/>
    <w:pPr>
      <w:spacing w:before="100" w:after="100"/>
    </w:pPr>
    <w:rPr>
      <w:rFonts w:cs="Arial Unicode MS"/>
      <w:color w:val="000000"/>
      <w:sz w:val="24"/>
      <w:szCs w:val="24"/>
      <w:u w:color="000000"/>
    </w:rPr>
  </w:style>
  <w:style w:type="character" w:customStyle="1" w:styleId="Hyperlink1">
    <w:name w:val="Hyperlink.1"/>
    <w:basedOn w:val="None"/>
    <w:rPr>
      <w:rFonts w:ascii="Calibri" w:eastAsia="Calibri" w:hAnsi="Calibri" w:cs="Calibri"/>
      <w:outline w:val="0"/>
      <w:color w:val="0000FF"/>
      <w:u w:val="single" w:color="0000FF"/>
    </w:rPr>
  </w:style>
  <w:style w:type="paragraph" w:styleId="Textbubliny">
    <w:name w:val="Balloon Text"/>
    <w:basedOn w:val="Normln"/>
    <w:link w:val="TextbublinyChar"/>
    <w:uiPriority w:val="99"/>
    <w:semiHidden/>
    <w:unhideWhenUsed/>
    <w:rsid w:val="009E60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60CC"/>
    <w:rPr>
      <w:rFonts w:ascii="Segoe UI" w:hAnsi="Segoe UI" w:cs="Segoe UI"/>
      <w:color w:val="000000"/>
      <w:sz w:val="18"/>
      <w:szCs w:val="18"/>
      <w:u w:color="000000"/>
    </w:rPr>
  </w:style>
  <w:style w:type="paragraph" w:styleId="Revize">
    <w:name w:val="Revision"/>
    <w:hidden/>
    <w:uiPriority w:val="99"/>
    <w:semiHidden/>
    <w:rsid w:val="00F0018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UnresolvedMention">
    <w:name w:val="Unresolved Mention"/>
    <w:basedOn w:val="Standardnpsmoodstavce"/>
    <w:uiPriority w:val="99"/>
    <w:semiHidden/>
    <w:unhideWhenUsed/>
    <w:rsid w:val="00D53EB2"/>
    <w:rPr>
      <w:color w:val="605E5C"/>
      <w:shd w:val="clear" w:color="auto" w:fill="E1DFDD"/>
    </w:rPr>
  </w:style>
  <w:style w:type="character" w:styleId="Sledovanodkaz">
    <w:name w:val="FollowedHyperlink"/>
    <w:basedOn w:val="Standardnpsmoodstavce"/>
    <w:uiPriority w:val="99"/>
    <w:semiHidden/>
    <w:unhideWhenUsed/>
    <w:rsid w:val="00B71D98"/>
    <w:rPr>
      <w:color w:val="FF00FF" w:themeColor="followedHyperlink"/>
      <w:u w:val="single"/>
    </w:rPr>
  </w:style>
  <w:style w:type="character" w:styleId="Odkaznakoment">
    <w:name w:val="annotation reference"/>
    <w:basedOn w:val="Standardnpsmoodstavce"/>
    <w:uiPriority w:val="99"/>
    <w:semiHidden/>
    <w:unhideWhenUsed/>
    <w:rsid w:val="00E741B5"/>
    <w:rPr>
      <w:sz w:val="16"/>
      <w:szCs w:val="16"/>
    </w:rPr>
  </w:style>
  <w:style w:type="paragraph" w:styleId="Textkomente">
    <w:name w:val="annotation text"/>
    <w:basedOn w:val="Normln"/>
    <w:link w:val="TextkomenteChar"/>
    <w:uiPriority w:val="99"/>
    <w:semiHidden/>
    <w:unhideWhenUsed/>
    <w:rsid w:val="00E741B5"/>
    <w:rPr>
      <w:sz w:val="20"/>
      <w:szCs w:val="20"/>
    </w:rPr>
  </w:style>
  <w:style w:type="character" w:customStyle="1" w:styleId="TextkomenteChar">
    <w:name w:val="Text komentáře Char"/>
    <w:basedOn w:val="Standardnpsmoodstavce"/>
    <w:link w:val="Textkomente"/>
    <w:uiPriority w:val="99"/>
    <w:semiHidden/>
    <w:rsid w:val="00E741B5"/>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E741B5"/>
    <w:rPr>
      <w:b/>
      <w:bCs/>
    </w:rPr>
  </w:style>
  <w:style w:type="character" w:customStyle="1" w:styleId="PedmtkomenteChar">
    <w:name w:val="Předmět komentáře Char"/>
    <w:basedOn w:val="TextkomenteChar"/>
    <w:link w:val="Pedmtkomente"/>
    <w:uiPriority w:val="99"/>
    <w:semiHidden/>
    <w:rsid w:val="00E741B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5497">
      <w:bodyDiv w:val="1"/>
      <w:marLeft w:val="0"/>
      <w:marRight w:val="0"/>
      <w:marTop w:val="0"/>
      <w:marBottom w:val="0"/>
      <w:divBdr>
        <w:top w:val="none" w:sz="0" w:space="0" w:color="auto"/>
        <w:left w:val="none" w:sz="0" w:space="0" w:color="auto"/>
        <w:bottom w:val="none" w:sz="0" w:space="0" w:color="auto"/>
        <w:right w:val="none" w:sz="0" w:space="0" w:color="auto"/>
      </w:divBdr>
    </w:div>
    <w:div w:id="135141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roris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nkova@akcr.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skove@akcr.cz" TargetMode="External"/><Relationship Id="rId4" Type="http://schemas.openxmlformats.org/officeDocument/2006/relationships/webSettings" Target="webSettings.xml"/><Relationship Id="rId9" Type="http://schemas.openxmlformats.org/officeDocument/2006/relationships/hyperlink" Target="https://www.agroris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akcr.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C72A-AACE-40D6-B28D-44D9F5D3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4475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Kavanová</dc:creator>
  <cp:lastModifiedBy>Windows User</cp:lastModifiedBy>
  <cp:revision>2</cp:revision>
  <cp:lastPrinted>2021-03-08T14:18:00Z</cp:lastPrinted>
  <dcterms:created xsi:type="dcterms:W3CDTF">2021-03-11T17:04:00Z</dcterms:created>
  <dcterms:modified xsi:type="dcterms:W3CDTF">2021-03-11T17:04:00Z</dcterms:modified>
</cp:coreProperties>
</file>